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737E9" w14:textId="77777777" w:rsidR="00CB1876" w:rsidRPr="00D3710A" w:rsidRDefault="00CB1876" w:rsidP="004A4903">
      <w:pPr>
        <w:pStyle w:val="Overskrift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44A8BCA3" w14:textId="77777777" w:rsidR="00CB1876" w:rsidRPr="00D3710A" w:rsidRDefault="00CB1876" w:rsidP="00CB1876">
      <w:pPr>
        <w:rPr>
          <w:rFonts w:asciiTheme="minorHAnsi" w:hAnsiTheme="minorHAnsi"/>
        </w:rPr>
      </w:pPr>
    </w:p>
    <w:p w14:paraId="18598EA3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3EC1B963" w14:textId="77777777" w:rsidR="00CB1876" w:rsidRPr="00D3710A" w:rsidRDefault="00CB1876" w:rsidP="00CB187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6137A3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ingen opplysninger som er unntatt fra innsyn etter offentleglova § 13.</w:t>
      </w:r>
      <w:r w:rsidR="0009455E" w:rsidRPr="00D3710A">
        <w:rPr>
          <w:rFonts w:asciiTheme="minorHAnsi" w:hAnsiTheme="minorHAnsi"/>
        </w:rPr>
        <w:br/>
      </w:r>
    </w:p>
    <w:p w14:paraId="28F1F152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C1652D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følgende taushetspliktige opplysninger som skal være unntatt fra innsyn etter offentleglova § 13*: </w:t>
      </w:r>
    </w:p>
    <w:p w14:paraId="64C38EE9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3644"/>
        <w:gridCol w:w="3397"/>
      </w:tblGrid>
      <w:tr w:rsidR="00CB1876" w:rsidRPr="00D3710A" w14:paraId="760DB51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5C5B" w14:textId="77777777" w:rsidR="00CB1876" w:rsidRPr="00D3710A" w:rsidRDefault="00CB1876" w:rsidP="00C1652D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</w:r>
            <w:r w:rsidR="00C1652D" w:rsidRPr="00D3710A">
              <w:rPr>
                <w:rFonts w:asciiTheme="minorHAnsi" w:hAnsi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F57D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7B81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CB1876" w:rsidRPr="00D3710A" w14:paraId="66D8670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12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ED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D55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2BA7C6D2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E1D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0200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999B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1D0D6D8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54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66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9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469FD76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37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9F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EF6" w14:textId="77777777" w:rsidR="00CB1876" w:rsidRPr="00D3710A" w:rsidRDefault="00702458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  <w:r w:rsidRPr="00D3710A">
              <w:rPr>
                <w:rFonts w:asciiTheme="minorHAnsi" w:hAnsi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212D9FDD" w14:textId="77777777" w:rsidR="00CB1876" w:rsidRPr="00D3710A" w:rsidRDefault="00CB1876" w:rsidP="00CB1876">
      <w:pPr>
        <w:rPr>
          <w:rFonts w:asciiTheme="minorHAnsi" w:hAnsiTheme="minorHAnsi"/>
        </w:rPr>
      </w:pPr>
    </w:p>
    <w:p w14:paraId="6E5AAED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27F22182" w14:textId="4FE9CAEE" w:rsidR="00CB1876" w:rsidRDefault="00CB1876" w:rsidP="00CB1876">
      <w:pPr>
        <w:rPr>
          <w:rFonts w:asciiTheme="minorHAnsi" w:hAnsiTheme="minorHAnsi"/>
        </w:rPr>
      </w:pPr>
    </w:p>
    <w:p w14:paraId="3C8C3A75" w14:textId="77777777" w:rsidR="00804A36" w:rsidRPr="00804A36" w:rsidRDefault="00804A36" w:rsidP="00804A36">
      <w:pPr>
        <w:rPr>
          <w:rFonts w:asciiTheme="minorHAnsi" w:hAnsiTheme="minorHAnsi" w:cstheme="minorHAnsi"/>
        </w:rPr>
      </w:pPr>
      <w:r w:rsidRPr="00804A36">
        <w:rPr>
          <w:rFonts w:asciiTheme="minorHAnsi" w:hAnsiTheme="minorHAnsi" w:cstheme="minorHAnsi"/>
        </w:rPr>
        <w:t xml:space="preserve">Det klare utgangspunktet er at tilbudene i offentlige anbuds-/tilbudskonkurranser, etter eventuell begjæring om innsyn, gjøres offentlige. Unntaksbestemmelsene fra hovedregelen er forholdsvis snevre, og særlig for unntaket som omfatter "forretningshemmeligheter" må det enten følge forutsetningsvis ut </w:t>
      </w:r>
      <w:proofErr w:type="gramStart"/>
      <w:r w:rsidRPr="00804A36">
        <w:rPr>
          <w:rFonts w:asciiTheme="minorHAnsi" w:hAnsiTheme="minorHAnsi" w:cstheme="minorHAnsi"/>
        </w:rPr>
        <w:t>i fra</w:t>
      </w:r>
      <w:proofErr w:type="gramEnd"/>
      <w:r w:rsidRPr="00804A36">
        <w:rPr>
          <w:rFonts w:asciiTheme="minorHAnsi" w:hAnsiTheme="minorHAnsi" w:cstheme="minorHAnsi"/>
        </w:rPr>
        <w:t xml:space="preserve"> opplysningens natur, eller grunngis kvalifisert fra tilbyderen, at de aktuelle opplysningene faller inn under bestemmelsens rekkevidde.</w:t>
      </w:r>
    </w:p>
    <w:p w14:paraId="6AAB728B" w14:textId="77777777" w:rsidR="00804A36" w:rsidRPr="00804A36" w:rsidRDefault="00804A36" w:rsidP="00804A36">
      <w:pPr>
        <w:rPr>
          <w:rFonts w:asciiTheme="minorHAnsi" w:hAnsiTheme="minorHAnsi" w:cstheme="minorHAnsi"/>
        </w:rPr>
      </w:pPr>
    </w:p>
    <w:p w14:paraId="4E5628BE" w14:textId="77777777" w:rsidR="00804A36" w:rsidRPr="00804A36" w:rsidRDefault="00804A36" w:rsidP="00804A36">
      <w:pPr>
        <w:rPr>
          <w:rFonts w:asciiTheme="minorHAnsi" w:hAnsiTheme="minorHAnsi" w:cstheme="minorHAnsi"/>
        </w:rPr>
      </w:pPr>
      <w:r w:rsidRPr="00804A36">
        <w:rPr>
          <w:rFonts w:asciiTheme="minorHAnsi" w:hAnsiTheme="minorHAnsi" w:cstheme="minorHAnsi"/>
        </w:rPr>
        <w:t>Et sentralt tema i vurderingen er om det kan føre til økonomisk tap eller redusert gevinst for virksomheten dersom opplysningene blir kjent, enten direkte eller ved at andre utnytter opplysningene.</w:t>
      </w:r>
    </w:p>
    <w:p w14:paraId="5A65F097" w14:textId="77777777" w:rsidR="00804A36" w:rsidRPr="00804A36" w:rsidRDefault="00804A36" w:rsidP="00804A36">
      <w:pPr>
        <w:rPr>
          <w:rFonts w:asciiTheme="minorHAnsi" w:hAnsiTheme="minorHAnsi" w:cstheme="minorHAnsi"/>
        </w:rPr>
      </w:pPr>
    </w:p>
    <w:p w14:paraId="13CBBC75" w14:textId="77777777" w:rsidR="00804A36" w:rsidRPr="00804A36" w:rsidRDefault="00804A36" w:rsidP="00804A36">
      <w:pPr>
        <w:rPr>
          <w:rFonts w:asciiTheme="minorHAnsi" w:hAnsiTheme="minorHAnsi" w:cstheme="minorHAnsi"/>
        </w:rPr>
      </w:pPr>
      <w:r w:rsidRPr="00804A36">
        <w:rPr>
          <w:rFonts w:asciiTheme="minorHAnsi" w:hAnsiTheme="minorHAnsi" w:cstheme="minorHAnsi"/>
        </w:rPr>
        <w:t xml:space="preserve">Leverandøren må følgelig begrunne behovet for unntak fra hovedregelen om innsyn konkret og spesifikt for </w:t>
      </w:r>
      <w:r w:rsidRPr="00804A36">
        <w:rPr>
          <w:rFonts w:asciiTheme="minorHAnsi" w:hAnsiTheme="minorHAnsi" w:cstheme="minorHAnsi"/>
          <w:i/>
          <w:iCs/>
        </w:rPr>
        <w:t>hver opplysning</w:t>
      </w:r>
      <w:r w:rsidRPr="00804A36">
        <w:rPr>
          <w:rFonts w:asciiTheme="minorHAnsi" w:hAnsiTheme="minorHAnsi" w:cstheme="minorHAnsi"/>
        </w:rPr>
        <w:t xml:space="preserve"> som dere ønsker unntatt, der disse opplysningene ikke opplagt, for en alminnelig oppegående innkjøper, fremstår som omfattet av unntaket.</w:t>
      </w:r>
    </w:p>
    <w:p w14:paraId="0A0981B0" w14:textId="77777777" w:rsidR="00804A36" w:rsidRPr="00804A36" w:rsidRDefault="00804A36" w:rsidP="00804A36">
      <w:pPr>
        <w:rPr>
          <w:rFonts w:asciiTheme="minorHAnsi" w:hAnsiTheme="minorHAnsi" w:cstheme="minorHAnsi"/>
        </w:rPr>
      </w:pPr>
    </w:p>
    <w:p w14:paraId="571ADC8F" w14:textId="52197E0B" w:rsidR="00804A36" w:rsidRPr="00804A36" w:rsidRDefault="00804A36" w:rsidP="00804A36">
      <w:pPr>
        <w:rPr>
          <w:rFonts w:asciiTheme="minorHAnsi" w:hAnsiTheme="minorHAnsi" w:cstheme="minorHAnsi"/>
        </w:rPr>
      </w:pPr>
      <w:r w:rsidRPr="00804A36">
        <w:rPr>
          <w:rFonts w:asciiTheme="minorHAnsi" w:hAnsiTheme="minorHAnsi" w:cstheme="minorHAnsi"/>
        </w:rPr>
        <w:t xml:space="preserve">Unntaksbestemmelsene retter seg mot </w:t>
      </w:r>
      <w:r w:rsidRPr="00804A36">
        <w:rPr>
          <w:rFonts w:asciiTheme="minorHAnsi" w:hAnsiTheme="minorHAnsi" w:cstheme="minorHAnsi"/>
          <w:i/>
          <w:iCs/>
        </w:rPr>
        <w:t>opplysninger</w:t>
      </w:r>
      <w:r w:rsidRPr="00804A36">
        <w:rPr>
          <w:rFonts w:asciiTheme="minorHAnsi" w:hAnsiTheme="minorHAnsi" w:cstheme="minorHAnsi"/>
        </w:rPr>
        <w:t xml:space="preserve"> – ikke dokumenter. Det er følgelig ikke anledning til å unnta hele dokumenter, kun de konkrete opplysningene som oppfyller vilkårene</w:t>
      </w:r>
      <w:r>
        <w:rPr>
          <w:rFonts w:asciiTheme="minorHAnsi" w:hAnsiTheme="minorHAnsi" w:cstheme="minorHAnsi"/>
        </w:rPr>
        <w:t>.</w:t>
      </w:r>
    </w:p>
    <w:p w14:paraId="0EFC4315" w14:textId="77777777" w:rsidR="00CB1876" w:rsidRPr="00D3710A" w:rsidRDefault="00CB1876" w:rsidP="00CB1876">
      <w:pPr>
        <w:rPr>
          <w:rFonts w:asciiTheme="minorHAnsi" w:hAnsiTheme="minorHAnsi"/>
        </w:rPr>
      </w:pPr>
    </w:p>
    <w:p w14:paraId="7EA641B6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4B33CF17" w14:textId="77777777" w:rsidR="00CB1876" w:rsidRPr="00D3710A" w:rsidRDefault="00CB1876" w:rsidP="00CB1876">
      <w:pPr>
        <w:rPr>
          <w:rFonts w:asciiTheme="minorHAnsi" w:hAnsiTheme="minorHAnsi"/>
        </w:rPr>
      </w:pPr>
    </w:p>
    <w:p w14:paraId="1D9C757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over</w:t>
      </w:r>
      <w:r w:rsidR="00AB5EE3" w:rsidRPr="00D3710A">
        <w:rPr>
          <w:rFonts w:asciiTheme="minorHAnsi" w:hAnsiTheme="minorHAnsi"/>
        </w:rPr>
        <w:t>.</w:t>
      </w:r>
    </w:p>
    <w:p w14:paraId="1652C3A7" w14:textId="77777777" w:rsidR="00CB1876" w:rsidRPr="00D3710A" w:rsidRDefault="00CB1876" w:rsidP="00CB1876">
      <w:pPr>
        <w:rPr>
          <w:rFonts w:asciiTheme="minorHAnsi" w:hAnsiTheme="minorHAnsi"/>
        </w:rPr>
      </w:pPr>
    </w:p>
    <w:p w14:paraId="00288F5A" w14:textId="77777777" w:rsidR="00CB1876" w:rsidRPr="00D3710A" w:rsidRDefault="00CB1876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5"/>
        <w:gridCol w:w="1523"/>
        <w:gridCol w:w="5488"/>
      </w:tblGrid>
      <w:tr w:rsidR="00CB1876" w:rsidRPr="00D3710A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CB1876" w:rsidRPr="00D3710A" w14:paraId="26A3D6E4" w14:textId="77777777" w:rsidTr="000661D5">
        <w:tc>
          <w:tcPr>
            <w:tcW w:w="2055" w:type="dxa"/>
          </w:tcPr>
          <w:p w14:paraId="20671DF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2EF64B1A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1513760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627ADCD9" w14:textId="77777777" w:rsidTr="000661D5">
        <w:tc>
          <w:tcPr>
            <w:tcW w:w="2055" w:type="dxa"/>
          </w:tcPr>
          <w:p w14:paraId="7677B55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697442D0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61503BF7" w14:textId="77777777" w:rsidR="00DB4815" w:rsidRPr="00D3710A" w:rsidRDefault="00DB4815" w:rsidP="003038EB">
      <w:pPr>
        <w:rPr>
          <w:rFonts w:asciiTheme="minorHAnsi" w:hAnsiTheme="minorHAnsi"/>
        </w:rPr>
      </w:pPr>
    </w:p>
    <w:sectPr w:rsidR="00DB4815" w:rsidRPr="00D3710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3F2A7" w14:textId="77777777" w:rsidR="00A7297A" w:rsidRDefault="00A7297A" w:rsidP="00CB1876">
      <w:r>
        <w:separator/>
      </w:r>
    </w:p>
  </w:endnote>
  <w:endnote w:type="continuationSeparator" w:id="0">
    <w:p w14:paraId="20734B69" w14:textId="77777777" w:rsidR="00A7297A" w:rsidRDefault="00A7297A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312B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5F552" w14:textId="77777777" w:rsidR="00A7297A" w:rsidRDefault="00A7297A" w:rsidP="00CB1876">
      <w:r>
        <w:separator/>
      </w:r>
    </w:p>
  </w:footnote>
  <w:footnote w:type="continuationSeparator" w:id="0">
    <w:p w14:paraId="7A77211D" w14:textId="77777777" w:rsidR="00A7297A" w:rsidRDefault="00A7297A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B1366" w14:textId="50310EDC" w:rsidR="009E2611" w:rsidRDefault="009E2611">
    <w:pPr>
      <w:pStyle w:val="Topptekst"/>
    </w:pPr>
    <w:r>
      <w:t>Vedlegg 2 – Egenerklæring taushetsplikt</w:t>
    </w:r>
    <w:r w:rsidR="003038EB">
      <w:t xml:space="preserve">                                                                                   </w:t>
    </w:r>
    <w:r w:rsidR="003038EB" w:rsidRPr="00865ECA">
      <w:rPr>
        <w:rFonts w:cs="Arial"/>
        <w:noProof/>
        <w:sz w:val="36"/>
        <w:szCs w:val="36"/>
      </w:rPr>
      <w:drawing>
        <wp:inline distT="0" distB="0" distL="0" distR="0" wp14:anchorId="0442040F" wp14:editId="48A6FA77">
          <wp:extent cx="781050" cy="669471"/>
          <wp:effectExtent l="0" t="0" r="0" b="0"/>
          <wp:docPr id="1899013393" name="Bilde 1" descr="The image features a minimalist, black and white logo of the VESTAGDERMUSET, with the capital letter 'M' prominently displayed.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9013393" name="Bilde 1" descr="The image features a minimalist, black and white logo of the VESTAGDERMUSET, with the capital letter 'M' prominently displayed.&#10;&#10;KI-generert innhold kan være feil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94186" cy="6807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876"/>
    <w:rsid w:val="000661D5"/>
    <w:rsid w:val="00086573"/>
    <w:rsid w:val="0009455E"/>
    <w:rsid w:val="000F011C"/>
    <w:rsid w:val="00133AA4"/>
    <w:rsid w:val="0013549E"/>
    <w:rsid w:val="00192E89"/>
    <w:rsid w:val="003038EB"/>
    <w:rsid w:val="00331BA8"/>
    <w:rsid w:val="004009AB"/>
    <w:rsid w:val="004A4903"/>
    <w:rsid w:val="00515BF1"/>
    <w:rsid w:val="0054019F"/>
    <w:rsid w:val="00551EB9"/>
    <w:rsid w:val="006137A3"/>
    <w:rsid w:val="00693AAA"/>
    <w:rsid w:val="006C0AED"/>
    <w:rsid w:val="006D3241"/>
    <w:rsid w:val="00702458"/>
    <w:rsid w:val="00731337"/>
    <w:rsid w:val="007F467B"/>
    <w:rsid w:val="00804A36"/>
    <w:rsid w:val="008D66D4"/>
    <w:rsid w:val="009E2611"/>
    <w:rsid w:val="00A7297A"/>
    <w:rsid w:val="00AB5EE3"/>
    <w:rsid w:val="00AE3925"/>
    <w:rsid w:val="00C1652D"/>
    <w:rsid w:val="00CB1876"/>
    <w:rsid w:val="00D05E20"/>
    <w:rsid w:val="00D07369"/>
    <w:rsid w:val="00D256FA"/>
    <w:rsid w:val="00D3710A"/>
    <w:rsid w:val="00DB4815"/>
    <w:rsid w:val="00E30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Ida Kristin Foss</dc:creator>
  <cp:lastModifiedBy>Ida Kristin Foss</cp:lastModifiedBy>
  <cp:revision>3</cp:revision>
  <dcterms:created xsi:type="dcterms:W3CDTF">2025-12-09T11:41:00Z</dcterms:created>
  <dcterms:modified xsi:type="dcterms:W3CDTF">2026-07-03T11:28:00Z</dcterms:modified>
</cp:coreProperties>
</file>